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b/>
          <w:bCs/>
          <w:sz w:val="40"/>
          <w:szCs w:val="40"/>
        </w:rPr>
        <w:t xml:space="preserve">Connor Babbington</w:t>
      </w:r>
    </w:p>
    <w:p>
      <w:pPr>
        <w:spacing w:after="60"/>
      </w:pPr>
      <w:r>
        <w:rPr>
          <w:color w:val="333333"/>
          <w:sz w:val="24"/>
          <w:szCs w:val="24"/>
        </w:rPr>
        <w:t xml:space="preserve">Systems Developer</w:t>
      </w:r>
    </w:p>
    <w:p>
      <w:pPr>
        <w:spacing w:after="20"/>
      </w:pPr>
      <w:r>
        <w:t xml:space="preserve">Tønsberg, Norway · </w:t>
      </w:r>
      <w:hyperlink w:history="1" r:id="rIdqxgkkof5atggkq4khhtes">
        <w:r>
          <w:rPr>
            <w:rStyle w:val="Hyperlink"/>
          </w:rPr>
          <w:t xml:space="preserve">connor.babbington@cesnimda.co.uk</w:t>
        </w:r>
      </w:hyperlink>
      <w:r>
        <w:t xml:space="preserve"> · +47 41 33 44 70</w:t>
      </w:r>
    </w:p>
    <w:p>
      <w:pPr>
        <w:pBdr>
          <w:bottom w:val="single" w:color="B0B0B0" w:sz="6" w:space="6"/>
        </w:pBdr>
        <w:spacing w:after="40"/>
      </w:pPr>
      <w:hyperlink w:history="1" r:id="rIdoawcgs8zlxtn3xn3noqyc">
        <w:r>
          <w:rPr>
            <w:rStyle w:val="Hyperlink"/>
          </w:rPr>
          <w:t xml:space="preserve">cesnimda.co.uk</w:t>
        </w:r>
      </w:hyperlink>
      <w:r>
        <w:t xml:space="preserve">  ·  </w:t>
      </w:r>
      <w:hyperlink w:history="1" r:id="rIdyi7tdhapz11lnwea8bunk">
        <w:r>
          <w:rPr>
            <w:rStyle w:val="Hyperlink"/>
          </w:rPr>
          <w:t xml:space="preserve">LinkedIn</w:t>
        </w:r>
      </w:hyperlink>
    </w:p>
    <w:p>
      <w:pPr>
        <w:pStyle w:val="Heading2"/>
      </w:pPr>
      <w:r>
        <w:t xml:space="preserve">Professional Summary</w:t>
      </w:r>
    </w:p>
    <w:p>
      <w:pPr>
        <w:spacing w:after="40"/>
      </w:pPr>
      <w:r>
        <w:t xml:space="preserve">Systems developer with eight years' experience building and maintaining production software for UK local government. A backend-leaning full-stack developer across C#, .NET, Python, JavaScript/TypeScript and SQL, with hands-on DevOps in Docker, Linux, CI/CD, Azure DevOps and GitHub. I turn stakeholder requirements into reliable, well-tested systems and support them in production. Based in Tønsberg with a valid residence permit. Native English speaker; Norwegian at B1 and actively developing. Open to remote, hybrid or on-site roles.</w:t>
      </w:r>
    </w:p>
    <w:p>
      <w:pPr>
        <w:pStyle w:val="Heading2"/>
      </w:pPr>
      <w:r>
        <w:t xml:space="preserve">Core Skills</w:t>
      </w:r>
    </w:p>
    <w:p>
      <w:pPr>
        <w:spacing w:after="40"/>
      </w:pPr>
      <w:r>
        <w:rPr>
          <w:b/>
          <w:bCs/>
        </w:rPr>
        <w:t xml:space="preserve">Development: </w:t>
      </w:r>
      <w:r>
        <w:t xml:space="preserve">C#, .NET, Python, JavaScript, TypeScript, React, SQL</w:t>
      </w:r>
    </w:p>
    <w:p>
      <w:pPr>
        <w:spacing w:after="40"/>
      </w:pPr>
      <w:r>
        <w:rPr>
          <w:b/>
          <w:bCs/>
        </w:rPr>
        <w:t xml:space="preserve">DevOps &amp; Infrastructure: </w:t>
      </w:r>
      <w:r>
        <w:t xml:space="preserve">Docker, Linux, CI/CD, Azure DevOps, GitHub, nginx / reverse proxies, monitoring, self-hosting</w:t>
      </w:r>
    </w:p>
    <w:p>
      <w:pPr>
        <w:spacing w:after="40"/>
      </w:pPr>
      <w:r>
        <w:rPr>
          <w:b/>
          <w:bCs/>
        </w:rPr>
        <w:t xml:space="preserve">Practices: </w:t>
      </w:r>
      <w:r>
        <w:t xml:space="preserve">Testing, security hardening, OAuth2 integrations, production support, stakeholder communication</w:t>
      </w:r>
    </w:p>
    <w:p>
      <w:pPr>
        <w:pStyle w:val="Heading2"/>
      </w:pPr>
      <w:r>
        <w:t xml:space="preserve">Experience</w:t>
      </w:r>
    </w:p>
    <w:p>
      <w:pPr>
        <w:tabs>
          <w:tab w:val="right" w:pos="9026"/>
        </w:tabs>
        <w:spacing w:after="0" w:before="120"/>
      </w:pPr>
      <w:r>
        <w:rPr>
          <w:b/>
          <w:bCs/>
        </w:rPr>
        <w:t xml:space="preserve">System Developer — Warwickshire County Council, UK</w:t>
      </w:r>
      <w:r>
        <w:rPr>
          <w:color w:val="555555"/>
        </w:rPr>
        <w:t xml:space="preserve">	2015–2023</w:t>
      </w:r>
    </w:p>
    <w:p>
      <w:pPr>
        <w:spacing w:after="40"/>
      </w:pPr>
      <w:r>
        <w:rPr>
          <w:i/>
          <w:iCs/>
          <w:color w:val="555555"/>
        </w:rPr>
        <w:t xml:space="preserve">The first two years were completed as an apprenticeship.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Worked on the county-wide highways and streetlight fault-reporting system used across Warwickshire.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Designed, built and maintained full-stack applications in C#, Python, Ruby on Rails, SQL and JavaScript.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Delivered reliable, well-tested software and resolved stability and performance issues on live systems.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Owned deployments and production troubleshooting, and strengthened permissions and reliability.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Guided colleagues on best practices for code and process.</w:t>
      </w:r>
    </w:p>
    <w:p>
      <w:pPr>
        <w:tabs>
          <w:tab w:val="right" w:pos="9026"/>
        </w:tabs>
        <w:spacing w:after="0" w:before="120"/>
      </w:pPr>
      <w:r>
        <w:rPr>
          <w:b/>
          <w:bCs/>
        </w:rPr>
        <w:t xml:space="preserve">Independent Development &amp; Norwegian Study — Tønsberg, Norway</w:t>
      </w:r>
      <w:r>
        <w:rPr>
          <w:color w:val="555555"/>
        </w:rPr>
        <w:t xml:space="preserve">	2023–Present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Building and self-hosting full-stack products (see Projects) while developing Norwegian language skills.</w:t>
      </w:r>
    </w:p>
    <w:p>
      <w:pPr>
        <w:spacing w:after="20" w:before="100"/>
      </w:pPr>
      <w:r>
        <w:rPr>
          <w:b/>
          <w:bCs/>
        </w:rPr>
        <w:t xml:space="preserve">Earlier roles (part-time, alongside the above)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Sales Representative — Royal Vapes, UK  (2017–2021)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Bartender — The Hodcarrier, UK  (2016–2018)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Receptionist — Nuffield Health, UK  (2014–2015)</w:t>
      </w:r>
    </w:p>
    <w:p>
      <w:pPr>
        <w:pStyle w:val="Heading2"/>
      </w:pPr>
      <w:r>
        <w:t xml:space="preserve">Projects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</w:rPr>
        <w:t xml:space="preserve">JobTrack — </w:t>
      </w:r>
      <w:r>
        <w:t xml:space="preserve">Full-stack job-application tracker (React, ASP.NET Core, SQLite, Docker) with a local AI summariser and Gmail integration.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</w:rPr>
        <w:t xml:space="preserve">InboxIntel — </w:t>
      </w:r>
      <w:r>
        <w:t xml:space="preserve">Gmail analytics and safe bulk-cleanup tool built as Clean Architecture in .NET 8 with PostgreSQL and encrypted OAuth tokens.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b/>
          <w:bCs/>
        </w:rPr>
        <w:t xml:space="preserve">Self-hosted infrastructure lab — </w:t>
      </w:r>
      <w:r>
        <w:t xml:space="preserve">Ubuntu, Docker, nginx reverse proxy, authentication, monitoring and a self-hosted Gitea instance.</w:t>
      </w:r>
    </w:p>
    <w:p>
      <w:pPr>
        <w:pStyle w:val="Heading2"/>
      </w:pPr>
      <w:r>
        <w:t xml:space="preserve">Education</w:t>
      </w:r>
    </w:p>
    <w:p>
      <w:pPr>
        <w:tabs>
          <w:tab w:val="right" w:pos="9026"/>
        </w:tabs>
        <w:spacing w:after="0" w:before="120"/>
      </w:pPr>
      <w:r>
        <w:rPr>
          <w:b/>
          <w:bCs/>
        </w:rPr>
        <w:t xml:space="preserve">Extended Diploma — NVQ Level 3 in ICT</w:t>
      </w:r>
      <w:r>
        <w:rPr>
          <w:color w:val="555555"/>
        </w:rPr>
        <w:t xml:space="preserve">	2012–2015</w:t>
      </w:r>
    </w:p>
    <w:p>
      <w:r>
        <w:t xml:space="preserve">Warwickshire College, UK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2">
    <w:name w:val="Heading 2"/>
    <w:basedOn w:val="Normal"/>
    <w:next w:val="Normal"/>
    <w:qFormat/>
    <w:pPr>
      <w:pBdr>
        <w:bottom w:val="single" w:color="B0B0B0" w:sz="6" w:space="4"/>
      </w:pBdr>
      <w:spacing w:after="120" w:before="280"/>
      <w:outlineLvl w:val="1"/>
    </w:pPr>
    <w:rPr>
      <w:rFonts w:ascii="Arial" w:cs="Arial" w:eastAsia="Arial" w:hAnsi="Arial"/>
      <w:b/>
      <w:bCs/>
      <w:color w:val="1A1A1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xgkkof5atggkq4khhtes" Type="http://schemas.openxmlformats.org/officeDocument/2006/relationships/hyperlink" Target="mailto:connor.babbington@cesnimda.co.uk" TargetMode="External"/><Relationship Id="rIdoawcgs8zlxtn3xn3noqyc" Type="http://schemas.openxmlformats.org/officeDocument/2006/relationships/hyperlink" Target="https://cesnimda.co.uk" TargetMode="External"/><Relationship Id="rIdyi7tdhapz11lnwea8bunk" Type="http://schemas.openxmlformats.org/officeDocument/2006/relationships/hyperlink" Target="https://cesnimda.co.uk/Linkedin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2026-07-04T05:17:17.468Z</dcterms:created>
  <dcterms:modified xsi:type="dcterms:W3CDTF">2026-07-04T05:17:17.469Z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